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三级指标</w:t>
      </w:r>
      <w:r>
        <w:rPr>
          <w:rFonts w:hint="eastAsia" w:ascii="方正小标宋简体" w:hAnsi="方正小标宋简体" w:eastAsia="方正小标宋简体" w:cs="方正小标宋简体"/>
          <w:sz w:val="44"/>
          <w:szCs w:val="44"/>
          <w:lang w:val="en-US" w:eastAsia="zh-CN"/>
        </w:rPr>
        <w:t>4</w:t>
      </w:r>
    </w:p>
    <w:p>
      <w:pPr>
        <w:numPr>
          <w:ilvl w:val="0"/>
          <w:numId w:val="0"/>
        </w:numPr>
        <w:spacing w:line="600" w:lineRule="exact"/>
        <w:jc w:val="both"/>
        <w:rPr>
          <w:rFonts w:hint="eastAsia" w:ascii="Times New Roman" w:hAnsi="Times New Roman" w:eastAsia="仿宋_GB2312" w:cs="Times New Roman"/>
          <w:b/>
          <w:bCs/>
          <w:i w:val="0"/>
          <w:caps w:val="0"/>
          <w:snapToGrid w:val="0"/>
          <w:color w:val="auto"/>
          <w:spacing w:val="0"/>
          <w:kern w:val="0"/>
          <w:sz w:val="36"/>
          <w:szCs w:val="36"/>
          <w:shd w:val="clear" w:fill="FFFFFF"/>
          <w:lang w:val="en-US" w:eastAsia="zh-CN" w:bidi="ar"/>
        </w:rPr>
      </w:pPr>
    </w:p>
    <w:p>
      <w:pPr>
        <w:numPr>
          <w:ilvl w:val="0"/>
          <w:numId w:val="0"/>
        </w:numPr>
        <w:spacing w:line="600" w:lineRule="exact"/>
        <w:jc w:val="both"/>
        <w:rPr>
          <w:rFonts w:hint="eastAsia" w:ascii="Times New Roman" w:hAnsi="Times New Roman" w:eastAsia="仿宋_GB2312" w:cs="Times New Roman"/>
          <w:b w:val="0"/>
          <w:bCs w:val="0"/>
          <w:i w:val="0"/>
          <w:caps w:val="0"/>
          <w:snapToGrid w:val="0"/>
          <w:color w:val="auto"/>
          <w:spacing w:val="0"/>
          <w:kern w:val="0"/>
          <w:sz w:val="32"/>
          <w:szCs w:val="32"/>
          <w:shd w:val="clear" w:fill="FFFFFF"/>
          <w:lang w:val="en-US" w:eastAsia="zh-CN" w:bidi="ar"/>
        </w:rPr>
      </w:pPr>
      <w:r>
        <w:rPr>
          <w:rFonts w:hint="eastAsia" w:ascii="黑体" w:hAnsi="黑体" w:eastAsia="黑体" w:cs="黑体"/>
          <w:b w:val="0"/>
          <w:bCs w:val="0"/>
          <w:i w:val="0"/>
          <w:caps w:val="0"/>
          <w:snapToGrid w:val="0"/>
          <w:color w:val="auto"/>
          <w:spacing w:val="0"/>
          <w:kern w:val="0"/>
          <w:sz w:val="32"/>
          <w:szCs w:val="32"/>
          <w:shd w:val="clear" w:fill="FFFFFF"/>
          <w:lang w:val="en-US" w:eastAsia="zh-CN" w:bidi="ar"/>
        </w:rPr>
        <w:t>具体内容：</w:t>
      </w:r>
      <w:r>
        <w:rPr>
          <w:rFonts w:hint="eastAsia" w:ascii="仿宋" w:hAnsi="仿宋" w:eastAsia="仿宋" w:cs="仿宋"/>
          <w:b w:val="0"/>
          <w:bCs w:val="0"/>
          <w:i w:val="0"/>
          <w:caps w:val="0"/>
          <w:snapToGrid w:val="0"/>
          <w:color w:val="auto"/>
          <w:spacing w:val="0"/>
          <w:kern w:val="0"/>
          <w:sz w:val="32"/>
          <w:szCs w:val="32"/>
          <w:shd w:val="clear" w:fill="FFFFFF"/>
          <w:lang w:val="en-US" w:eastAsia="zh-CN" w:bidi="ar"/>
        </w:rPr>
        <w:t>对各类证明事项，凡没有法律法规或者国务院决定依据的一律取消。对保留的证明事项实行清单管理，做到清单之外，政府部门、公用企事业单位和服务机构不得索要证明。积极推行证明事项和涉企经营许可事项告知承诺制</w:t>
      </w:r>
      <w:r>
        <w:rPr>
          <w:rFonts w:hint="eastAsia" w:ascii="Times New Roman" w:hAnsi="Times New Roman" w:eastAsia="仿宋_GB2312" w:cs="Times New Roman"/>
          <w:b w:val="0"/>
          <w:bCs w:val="0"/>
          <w:i w:val="0"/>
          <w:caps w:val="0"/>
          <w:snapToGrid w:val="0"/>
          <w:color w:val="auto"/>
          <w:spacing w:val="0"/>
          <w:kern w:val="0"/>
          <w:sz w:val="32"/>
          <w:szCs w:val="32"/>
          <w:shd w:val="clear" w:fill="FFFFFF"/>
          <w:lang w:val="en-US" w:eastAsia="zh-CN" w:bidi="ar"/>
        </w:rPr>
        <w:t>。</w:t>
      </w:r>
    </w:p>
    <w:p>
      <w:pPr>
        <w:numPr>
          <w:ilvl w:val="0"/>
          <w:numId w:val="0"/>
        </w:numPr>
        <w:spacing w:line="600" w:lineRule="exact"/>
        <w:jc w:val="both"/>
        <w:rPr>
          <w:rFonts w:hint="eastAsia" w:ascii="Times New Roman" w:hAnsi="Times New Roman" w:eastAsia="仿宋_GB2312" w:cs="Times New Roman"/>
          <w:b/>
          <w:bCs/>
          <w:i w:val="0"/>
          <w:caps w:val="0"/>
          <w:snapToGrid w:val="0"/>
          <w:color w:val="auto"/>
          <w:spacing w:val="0"/>
          <w:kern w:val="0"/>
          <w:sz w:val="36"/>
          <w:szCs w:val="36"/>
          <w:shd w:val="clear" w:fill="FFFFFF"/>
          <w:lang w:val="en-US" w:eastAsia="zh-CN" w:bidi="ar"/>
        </w:rPr>
      </w:pPr>
    </w:p>
    <w:p>
      <w:pPr>
        <w:numPr>
          <w:ilvl w:val="0"/>
          <w:numId w:val="0"/>
        </w:numPr>
        <w:spacing w:line="600" w:lineRule="exact"/>
        <w:jc w:val="both"/>
        <w:rPr>
          <w:rFonts w:hint="eastAsia" w:ascii="黑体" w:hAnsi="黑体" w:eastAsia="黑体" w:cs="黑体"/>
          <w:b w:val="0"/>
          <w:bCs w:val="0"/>
          <w:i w:val="0"/>
          <w:caps w:val="0"/>
          <w:snapToGrid w:val="0"/>
          <w:color w:val="auto"/>
          <w:spacing w:val="0"/>
          <w:kern w:val="0"/>
          <w:sz w:val="32"/>
          <w:szCs w:val="32"/>
          <w:shd w:val="clear" w:fill="FFFFFF"/>
          <w:lang w:val="en-US" w:eastAsia="zh-CN" w:bidi="ar"/>
        </w:rPr>
      </w:pPr>
      <w:r>
        <w:rPr>
          <w:rFonts w:hint="eastAsia" w:ascii="黑体" w:hAnsi="黑体" w:eastAsia="黑体" w:cs="黑体"/>
          <w:b w:val="0"/>
          <w:bCs w:val="0"/>
          <w:i w:val="0"/>
          <w:caps w:val="0"/>
          <w:snapToGrid w:val="0"/>
          <w:color w:val="auto"/>
          <w:spacing w:val="0"/>
          <w:kern w:val="0"/>
          <w:sz w:val="32"/>
          <w:szCs w:val="32"/>
          <w:shd w:val="clear" w:fill="FFFFFF"/>
          <w:lang w:val="en-US" w:eastAsia="zh-CN" w:bidi="ar"/>
        </w:rPr>
        <w:t>上报材料目录：</w:t>
      </w:r>
    </w:p>
    <w:p>
      <w:pPr>
        <w:numPr>
          <w:ilvl w:val="0"/>
          <w:numId w:val="0"/>
        </w:numPr>
        <w:spacing w:line="600" w:lineRule="exact"/>
        <w:jc w:val="both"/>
        <w:rPr>
          <w:rFonts w:hint="eastAsia" w:ascii="仿宋" w:hAnsi="仿宋" w:eastAsia="仿宋" w:cs="仿宋"/>
          <w:b w:val="0"/>
          <w:bCs w:val="0"/>
          <w:i w:val="0"/>
          <w:caps w:val="0"/>
          <w:snapToGrid w:val="0"/>
          <w:color w:val="auto"/>
          <w:spacing w:val="0"/>
          <w:kern w:val="0"/>
          <w:sz w:val="32"/>
          <w:szCs w:val="32"/>
          <w:shd w:val="clear" w:fill="FFFFFF"/>
          <w:lang w:val="en-US" w:eastAsia="zh-CN" w:bidi="ar"/>
        </w:rPr>
      </w:pPr>
      <w:r>
        <w:rPr>
          <w:rFonts w:hint="eastAsia" w:ascii="仿宋" w:hAnsi="仿宋" w:eastAsia="仿宋" w:cs="仿宋"/>
          <w:b w:val="0"/>
          <w:bCs w:val="0"/>
          <w:i w:val="0"/>
          <w:caps w:val="0"/>
          <w:snapToGrid w:val="0"/>
          <w:color w:val="auto"/>
          <w:spacing w:val="0"/>
          <w:kern w:val="0"/>
          <w:sz w:val="32"/>
          <w:szCs w:val="32"/>
          <w:shd w:val="clear" w:fill="FFFFFF"/>
          <w:lang w:val="en-US" w:eastAsia="zh-CN" w:bidi="ar"/>
        </w:rPr>
        <w:t>1.关于落实漯河市市场监管系统证明事项告知承诺制清单的通知；</w:t>
      </w:r>
    </w:p>
    <w:p>
      <w:pPr>
        <w:numPr>
          <w:ilvl w:val="0"/>
          <w:numId w:val="0"/>
        </w:numPr>
        <w:spacing w:line="600" w:lineRule="exact"/>
        <w:jc w:val="both"/>
        <w:rPr>
          <w:rFonts w:hint="eastAsia" w:ascii="仿宋" w:hAnsi="仿宋" w:eastAsia="仿宋" w:cs="仿宋"/>
          <w:b w:val="0"/>
          <w:bCs w:val="0"/>
          <w:i w:val="0"/>
          <w:caps w:val="0"/>
          <w:snapToGrid w:val="0"/>
          <w:color w:val="auto"/>
          <w:spacing w:val="0"/>
          <w:kern w:val="0"/>
          <w:sz w:val="32"/>
          <w:szCs w:val="32"/>
          <w:shd w:val="clear" w:fill="FFFFFF"/>
          <w:lang w:val="en-US" w:eastAsia="zh-CN" w:bidi="ar"/>
        </w:rPr>
      </w:pPr>
      <w:r>
        <w:rPr>
          <w:rFonts w:hint="eastAsia" w:ascii="仿宋" w:hAnsi="仿宋" w:eastAsia="仿宋" w:cs="仿宋"/>
          <w:b w:val="0"/>
          <w:bCs w:val="0"/>
          <w:i w:val="0"/>
          <w:caps w:val="0"/>
          <w:snapToGrid w:val="0"/>
          <w:color w:val="auto"/>
          <w:spacing w:val="0"/>
          <w:kern w:val="0"/>
          <w:sz w:val="32"/>
          <w:szCs w:val="32"/>
          <w:shd w:val="clear" w:fill="FFFFFF"/>
          <w:lang w:val="en-US" w:eastAsia="zh-CN" w:bidi="ar"/>
        </w:rPr>
        <w:t>2.关于全面推行证明事项告知承诺制的通知；</w:t>
      </w:r>
    </w:p>
    <w:p>
      <w:pPr>
        <w:numPr>
          <w:ilvl w:val="0"/>
          <w:numId w:val="0"/>
        </w:numPr>
        <w:spacing w:line="600" w:lineRule="exact"/>
        <w:jc w:val="both"/>
        <w:rPr>
          <w:rFonts w:hint="eastAsia" w:ascii="仿宋" w:hAnsi="仿宋" w:eastAsia="仿宋" w:cs="仿宋"/>
          <w:b w:val="0"/>
          <w:bCs w:val="0"/>
          <w:i w:val="0"/>
          <w:caps w:val="0"/>
          <w:snapToGrid w:val="0"/>
          <w:color w:val="auto"/>
          <w:spacing w:val="0"/>
          <w:kern w:val="0"/>
          <w:sz w:val="32"/>
          <w:szCs w:val="32"/>
          <w:shd w:val="clear" w:fill="FFFFFF"/>
          <w:lang w:val="en-US" w:eastAsia="zh-CN" w:bidi="ar"/>
        </w:rPr>
      </w:pPr>
      <w:r>
        <w:rPr>
          <w:rFonts w:hint="eastAsia" w:ascii="仿宋" w:hAnsi="仿宋" w:eastAsia="仿宋" w:cs="仿宋"/>
          <w:b w:val="0"/>
          <w:bCs w:val="0"/>
          <w:i w:val="0"/>
          <w:caps w:val="0"/>
          <w:snapToGrid w:val="0"/>
          <w:color w:val="auto"/>
          <w:spacing w:val="0"/>
          <w:kern w:val="0"/>
          <w:sz w:val="32"/>
          <w:szCs w:val="32"/>
          <w:shd w:val="clear" w:fill="FFFFFF"/>
          <w:lang w:val="en-US" w:eastAsia="zh-CN" w:bidi="ar"/>
        </w:rPr>
        <w:t>3.关于印发证明事项告知承诺制清单的通知；</w:t>
      </w:r>
    </w:p>
    <w:p>
      <w:pPr>
        <w:numPr>
          <w:ilvl w:val="0"/>
          <w:numId w:val="0"/>
        </w:numPr>
        <w:spacing w:line="600" w:lineRule="exact"/>
        <w:jc w:val="both"/>
        <w:rPr>
          <w:rFonts w:hint="eastAsia" w:ascii="仿宋" w:hAnsi="仿宋" w:eastAsia="仿宋" w:cs="仿宋"/>
          <w:b w:val="0"/>
          <w:bCs w:val="0"/>
          <w:i w:val="0"/>
          <w:caps w:val="0"/>
          <w:snapToGrid w:val="0"/>
          <w:color w:val="auto"/>
          <w:spacing w:val="0"/>
          <w:kern w:val="0"/>
          <w:sz w:val="32"/>
          <w:szCs w:val="32"/>
          <w:shd w:val="clear" w:fill="FFFFFF"/>
          <w:lang w:val="en-US" w:eastAsia="zh-CN" w:bidi="ar"/>
        </w:rPr>
      </w:pPr>
      <w:r>
        <w:rPr>
          <w:rFonts w:hint="eastAsia" w:ascii="仿宋" w:hAnsi="仿宋" w:eastAsia="仿宋" w:cs="仿宋"/>
          <w:b w:val="0"/>
          <w:bCs w:val="0"/>
          <w:i w:val="0"/>
          <w:caps w:val="0"/>
          <w:snapToGrid w:val="0"/>
          <w:color w:val="auto"/>
          <w:spacing w:val="0"/>
          <w:kern w:val="0"/>
          <w:sz w:val="32"/>
          <w:szCs w:val="32"/>
          <w:shd w:val="clear" w:fill="FFFFFF"/>
          <w:lang w:val="en-US" w:eastAsia="zh-CN" w:bidi="ar"/>
        </w:rPr>
        <w:t>4.漯河市市场监管局开展证明事项告知承诺制工作的情况说明；</w:t>
      </w:r>
    </w:p>
    <w:p>
      <w:pPr>
        <w:numPr>
          <w:ilvl w:val="0"/>
          <w:numId w:val="0"/>
        </w:numPr>
        <w:spacing w:line="600" w:lineRule="exact"/>
        <w:jc w:val="both"/>
        <w:rPr>
          <w:rFonts w:hint="eastAsia" w:ascii="仿宋" w:hAnsi="仿宋" w:eastAsia="仿宋" w:cs="仿宋"/>
          <w:b w:val="0"/>
          <w:bCs w:val="0"/>
          <w:i w:val="0"/>
          <w:caps w:val="0"/>
          <w:snapToGrid w:val="0"/>
          <w:color w:val="auto"/>
          <w:spacing w:val="0"/>
          <w:kern w:val="0"/>
          <w:sz w:val="32"/>
          <w:szCs w:val="32"/>
          <w:shd w:val="clear" w:fill="FFFFFF"/>
          <w:lang w:val="en-US" w:eastAsia="zh-CN" w:bidi="ar"/>
        </w:rPr>
      </w:pPr>
      <w:r>
        <w:rPr>
          <w:rFonts w:hint="eastAsia" w:ascii="仿宋" w:hAnsi="仿宋" w:eastAsia="仿宋" w:cs="仿宋"/>
          <w:b w:val="0"/>
          <w:bCs w:val="0"/>
          <w:i w:val="0"/>
          <w:caps w:val="0"/>
          <w:snapToGrid w:val="0"/>
          <w:color w:val="auto"/>
          <w:spacing w:val="0"/>
          <w:kern w:val="0"/>
          <w:sz w:val="32"/>
          <w:szCs w:val="32"/>
          <w:shd w:val="clear" w:fill="FFFFFF"/>
          <w:lang w:val="en-US" w:eastAsia="zh-CN" w:bidi="ar"/>
        </w:rPr>
        <w:t>5.证明事项告知承诺典型事例--漯河市市场监督管理局推行住所告知承诺制助力食品生产企业顺利发展；</w:t>
      </w:r>
    </w:p>
    <w:p>
      <w:pPr>
        <w:numPr>
          <w:ilvl w:val="0"/>
          <w:numId w:val="0"/>
        </w:numPr>
        <w:spacing w:line="600" w:lineRule="exact"/>
        <w:jc w:val="both"/>
        <w:rPr>
          <w:rFonts w:hint="eastAsia" w:ascii="仿宋" w:hAnsi="仿宋" w:eastAsia="仿宋" w:cs="仿宋"/>
          <w:b w:val="0"/>
          <w:bCs w:val="0"/>
          <w:i w:val="0"/>
          <w:caps w:val="0"/>
          <w:snapToGrid w:val="0"/>
          <w:color w:val="auto"/>
          <w:spacing w:val="0"/>
          <w:kern w:val="0"/>
          <w:sz w:val="32"/>
          <w:szCs w:val="32"/>
          <w:shd w:val="clear" w:fill="FFFFFF"/>
          <w:lang w:val="en-US" w:eastAsia="zh-CN" w:bidi="ar"/>
        </w:rPr>
      </w:pPr>
      <w:r>
        <w:rPr>
          <w:rFonts w:hint="eastAsia" w:ascii="仿宋" w:hAnsi="仿宋" w:eastAsia="仿宋" w:cs="仿宋"/>
          <w:b w:val="0"/>
          <w:bCs w:val="0"/>
          <w:i w:val="0"/>
          <w:caps w:val="0"/>
          <w:snapToGrid w:val="0"/>
          <w:color w:val="auto"/>
          <w:spacing w:val="0"/>
          <w:kern w:val="0"/>
          <w:sz w:val="32"/>
          <w:szCs w:val="32"/>
          <w:shd w:val="clear" w:fill="FFFFFF"/>
          <w:lang w:val="en-US" w:eastAsia="zh-CN" w:bidi="ar"/>
        </w:rPr>
        <w:t>6.公司登记（备案）申请书；</w:t>
      </w:r>
      <w:bookmarkStart w:id="0" w:name="_GoBack"/>
      <w:bookmarkEnd w:id="0"/>
    </w:p>
    <w:p>
      <w:pPr>
        <w:numPr>
          <w:ilvl w:val="0"/>
          <w:numId w:val="0"/>
        </w:numPr>
        <w:spacing w:line="600" w:lineRule="exact"/>
        <w:jc w:val="both"/>
        <w:rPr>
          <w:rFonts w:hint="eastAsia" w:ascii="仿宋" w:hAnsi="仿宋" w:eastAsia="仿宋" w:cs="仿宋"/>
          <w:b w:val="0"/>
          <w:bCs w:val="0"/>
          <w:i w:val="0"/>
          <w:caps w:val="0"/>
          <w:snapToGrid w:val="0"/>
          <w:color w:val="auto"/>
          <w:spacing w:val="0"/>
          <w:kern w:val="0"/>
          <w:sz w:val="32"/>
          <w:szCs w:val="32"/>
          <w:shd w:val="clear" w:fill="FFFFFF"/>
          <w:lang w:val="en-US" w:eastAsia="zh-CN" w:bidi="ar"/>
        </w:rPr>
      </w:pPr>
      <w:r>
        <w:rPr>
          <w:rFonts w:hint="eastAsia" w:ascii="仿宋" w:hAnsi="仿宋" w:eastAsia="仿宋" w:cs="仿宋"/>
          <w:b w:val="0"/>
          <w:bCs w:val="0"/>
          <w:i w:val="0"/>
          <w:caps w:val="0"/>
          <w:snapToGrid w:val="0"/>
          <w:color w:val="auto"/>
          <w:spacing w:val="0"/>
          <w:kern w:val="0"/>
          <w:sz w:val="32"/>
          <w:szCs w:val="32"/>
          <w:shd w:val="clear" w:fill="FFFFFF"/>
          <w:lang w:val="en-US" w:eastAsia="zh-CN" w:bidi="ar"/>
        </w:rPr>
        <w:t>7.住所（经营场所）申报承诺书；</w:t>
      </w:r>
    </w:p>
    <w:p>
      <w:pPr>
        <w:numPr>
          <w:ilvl w:val="0"/>
          <w:numId w:val="0"/>
        </w:numPr>
        <w:spacing w:line="600" w:lineRule="exact"/>
        <w:jc w:val="both"/>
        <w:rPr>
          <w:rFonts w:hint="eastAsia" w:ascii="仿宋" w:hAnsi="仿宋" w:eastAsia="仿宋" w:cs="仿宋"/>
          <w:b w:val="0"/>
          <w:bCs w:val="0"/>
          <w:i w:val="0"/>
          <w:caps w:val="0"/>
          <w:snapToGrid w:val="0"/>
          <w:color w:val="auto"/>
          <w:spacing w:val="0"/>
          <w:kern w:val="0"/>
          <w:sz w:val="32"/>
          <w:szCs w:val="32"/>
          <w:shd w:val="clear" w:fill="FFFFFF"/>
          <w:lang w:val="en-US" w:eastAsia="zh-CN" w:bidi="ar"/>
        </w:rPr>
      </w:pPr>
      <w:r>
        <w:rPr>
          <w:rFonts w:hint="eastAsia" w:ascii="仿宋" w:hAnsi="仿宋" w:eastAsia="仿宋" w:cs="仿宋"/>
          <w:b w:val="0"/>
          <w:bCs w:val="0"/>
          <w:i w:val="0"/>
          <w:caps w:val="0"/>
          <w:snapToGrid w:val="0"/>
          <w:color w:val="auto"/>
          <w:spacing w:val="0"/>
          <w:kern w:val="0"/>
          <w:sz w:val="32"/>
          <w:szCs w:val="32"/>
          <w:shd w:val="clear" w:fill="FFFFFF"/>
          <w:lang w:val="en-US" w:eastAsia="zh-CN" w:bidi="ar"/>
        </w:rPr>
        <w:t>8.证明事项告知承诺制清单网上公示网址及截图；</w:t>
      </w:r>
    </w:p>
    <w:p>
      <w:pPr>
        <w:numPr>
          <w:ilvl w:val="0"/>
          <w:numId w:val="0"/>
        </w:numPr>
        <w:spacing w:line="600" w:lineRule="exact"/>
        <w:jc w:val="both"/>
        <w:rPr>
          <w:rFonts w:hint="default" w:ascii="仿宋" w:hAnsi="仿宋" w:eastAsia="仿宋" w:cs="仿宋"/>
          <w:b w:val="0"/>
          <w:bCs w:val="0"/>
          <w:i w:val="0"/>
          <w:caps w:val="0"/>
          <w:snapToGrid w:val="0"/>
          <w:color w:val="auto"/>
          <w:spacing w:val="0"/>
          <w:kern w:val="0"/>
          <w:sz w:val="32"/>
          <w:szCs w:val="32"/>
          <w:shd w:val="clear" w:fill="FFFFFF"/>
          <w:lang w:val="en-US" w:eastAsia="zh-CN" w:bidi="ar"/>
        </w:rPr>
      </w:pPr>
      <w:r>
        <w:rPr>
          <w:rFonts w:hint="eastAsia" w:ascii="仿宋" w:hAnsi="仿宋" w:eastAsia="仿宋" w:cs="仿宋"/>
          <w:b w:val="0"/>
          <w:bCs w:val="0"/>
          <w:i w:val="0"/>
          <w:caps w:val="0"/>
          <w:snapToGrid w:val="0"/>
          <w:color w:val="auto"/>
          <w:spacing w:val="0"/>
          <w:kern w:val="0"/>
          <w:sz w:val="32"/>
          <w:szCs w:val="32"/>
          <w:shd w:val="clear" w:fill="FFFFFF"/>
          <w:lang w:val="en-US" w:eastAsia="zh-CN" w:bidi="ar"/>
        </w:rPr>
        <w:t>9.办理食品经营许可证等业务需要提供的材料清单及公布的网址；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ZjQyMDJkNTlkNDE3MDI0MDZhMTQwNTk4OTVjNWMifQ=="/>
  </w:docVars>
  <w:rsids>
    <w:rsidRoot w:val="2A6F269F"/>
    <w:rsid w:val="2A6F269F"/>
    <w:rsid w:val="2B3A4304"/>
    <w:rsid w:val="2E291693"/>
    <w:rsid w:val="3664754A"/>
    <w:rsid w:val="6AC04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2023-08-08T01:42:00Z</dcterms:created>
  <dc:creator>xie</dc:creator>
  <cp:lastModifiedBy>太多情绪没适当的表情1401082109</cp:lastModifiedBy>
  <dcterms:modified xsi:type="dcterms:W3CDTF">2023-08-10T09:24:07Z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CD0366F63A7C40A1BA6ED7301537C037_13</vt:lpwstr>
  </property>
</Properties>
</file>